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0E13B563" w:rsidR="00F61B6C" w:rsidRPr="00B1386B" w:rsidRDefault="00F61B6C" w:rsidP="00F61B6C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</w:p>
    <w:p w14:paraId="252257EE" w14:textId="04FDFA60" w:rsidR="00C36EAF" w:rsidRPr="00B1386B" w:rsidRDefault="00C36EAF" w:rsidP="00F61B6C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bookmarkEnd w:id="0"/>
    <w:p w14:paraId="670C5431" w14:textId="77777777" w:rsidR="00C61403" w:rsidRPr="006D3077" w:rsidRDefault="00C61403" w:rsidP="00C61403">
      <w:pPr>
        <w:pStyle w:val="2"/>
        <w:spacing w:before="146"/>
        <w:ind w:left="3464"/>
        <w:rPr>
          <w:lang w:val="ru-RU"/>
        </w:rPr>
      </w:pPr>
      <w:r w:rsidRPr="006D3077">
        <w:rPr>
          <w:lang w:val="ru-RU"/>
        </w:rPr>
        <w:t>Типовые маршруты изготовления втулок</w:t>
      </w:r>
    </w:p>
    <w:p w14:paraId="5F06C4B3" w14:textId="77777777" w:rsidR="00C61403" w:rsidRPr="006D3077" w:rsidRDefault="00C61403" w:rsidP="00C61403">
      <w:pPr>
        <w:pStyle w:val="a3"/>
        <w:spacing w:before="10"/>
        <w:ind w:left="0"/>
        <w:rPr>
          <w:b/>
          <w:sz w:val="22"/>
          <w:lang w:val="ru-RU"/>
        </w:rPr>
      </w:pPr>
    </w:p>
    <w:p w14:paraId="21B4EC42" w14:textId="77777777" w:rsidR="00C61403" w:rsidRPr="006D3077" w:rsidRDefault="00C61403" w:rsidP="00C61403">
      <w:pPr>
        <w:pStyle w:val="a3"/>
        <w:spacing w:line="259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Рассмотрим основные операции механической обработки для изготовления втулки с типовыми конструктивными эле- ментами и требованиями к ним.</w:t>
      </w:r>
    </w:p>
    <w:p w14:paraId="34D862AA" w14:textId="77777777" w:rsidR="00C61403" w:rsidRDefault="00C61403" w:rsidP="00C61403">
      <w:pPr>
        <w:pStyle w:val="2"/>
        <w:numPr>
          <w:ilvl w:val="0"/>
          <w:numId w:val="19"/>
        </w:numPr>
        <w:tabs>
          <w:tab w:val="left" w:pos="908"/>
        </w:tabs>
        <w:spacing w:before="3"/>
        <w:jc w:val="both"/>
      </w:pPr>
      <w:proofErr w:type="spellStart"/>
      <w:r>
        <w:t>Обработка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один</w:t>
      </w:r>
      <w:proofErr w:type="spellEnd"/>
      <w:r>
        <w:rPr>
          <w:spacing w:val="-4"/>
        </w:rPr>
        <w:t xml:space="preserve"> </w:t>
      </w:r>
      <w:proofErr w:type="spellStart"/>
      <w:r>
        <w:t>установ</w:t>
      </w:r>
      <w:proofErr w:type="spellEnd"/>
      <w:r>
        <w:t>.</w:t>
      </w:r>
    </w:p>
    <w:p w14:paraId="6C4DE08F" w14:textId="77777777" w:rsidR="00C61403" w:rsidRDefault="00C61403" w:rsidP="00C61403">
      <w:pPr>
        <w:spacing w:before="16"/>
        <w:ind w:left="612"/>
        <w:jc w:val="both"/>
        <w:rPr>
          <w:i/>
          <w:sz w:val="20"/>
        </w:rPr>
      </w:pPr>
      <w:r>
        <w:rPr>
          <w:i/>
          <w:sz w:val="20"/>
        </w:rPr>
        <w:t xml:space="preserve">005 </w:t>
      </w:r>
      <w:proofErr w:type="spellStart"/>
      <w:r>
        <w:rPr>
          <w:i/>
          <w:sz w:val="20"/>
        </w:rPr>
        <w:t>Токарная</w:t>
      </w:r>
      <w:proofErr w:type="spellEnd"/>
      <w:r>
        <w:rPr>
          <w:i/>
          <w:sz w:val="20"/>
        </w:rPr>
        <w:t>.</w:t>
      </w:r>
    </w:p>
    <w:p w14:paraId="02ACAEC3" w14:textId="77777777" w:rsidR="00C61403" w:rsidRPr="006D3077" w:rsidRDefault="00C61403" w:rsidP="00C61403">
      <w:pPr>
        <w:pStyle w:val="a3"/>
        <w:spacing w:before="17" w:line="259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 xml:space="preserve">Подрезка торца у прутка, подача прутка до упора, зацентровка торца под сверление, сверление отверстия, точение </w:t>
      </w:r>
      <w:proofErr w:type="spellStart"/>
      <w:r w:rsidRPr="006D3077">
        <w:rPr>
          <w:lang w:val="ru-RU"/>
        </w:rPr>
        <w:t>чер</w:t>
      </w:r>
      <w:proofErr w:type="spellEnd"/>
      <w:r w:rsidRPr="006D3077">
        <w:rPr>
          <w:lang w:val="ru-RU"/>
        </w:rPr>
        <w:t xml:space="preserve">- новое наружной поверхности со смятием фасок на свободном торце, точение канавок, предварительное развертывание, окончательное развертывание, отрезка. При обработке втулки из трубы вместо сверления производят зенкерование или рас- </w:t>
      </w:r>
      <w:proofErr w:type="spellStart"/>
      <w:r w:rsidRPr="006D3077">
        <w:rPr>
          <w:lang w:val="ru-RU"/>
        </w:rPr>
        <w:t>тачивание</w:t>
      </w:r>
      <w:proofErr w:type="spellEnd"/>
      <w:r w:rsidRPr="006D3077">
        <w:rPr>
          <w:lang w:val="ru-RU"/>
        </w:rPr>
        <w:t xml:space="preserve"> отверстия. Выполняется на токарно-револьверном, </w:t>
      </w:r>
      <w:proofErr w:type="spellStart"/>
      <w:r w:rsidRPr="006D3077">
        <w:rPr>
          <w:lang w:val="ru-RU"/>
        </w:rPr>
        <w:t>одношпиндельном</w:t>
      </w:r>
      <w:proofErr w:type="spellEnd"/>
      <w:r w:rsidRPr="006D3077">
        <w:rPr>
          <w:lang w:val="ru-RU"/>
        </w:rPr>
        <w:t xml:space="preserve"> или многошпиндельном токарном автомате.</w:t>
      </w:r>
    </w:p>
    <w:p w14:paraId="35B91607" w14:textId="77777777" w:rsidR="00C61403" w:rsidRPr="006D3077" w:rsidRDefault="00C61403" w:rsidP="00C61403">
      <w:pPr>
        <w:ind w:left="612"/>
        <w:jc w:val="both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010 Сверлильная.</w:t>
      </w:r>
    </w:p>
    <w:p w14:paraId="188EE450" w14:textId="77777777" w:rsidR="00C61403" w:rsidRPr="006D3077" w:rsidRDefault="00C61403" w:rsidP="00C61403">
      <w:pPr>
        <w:pStyle w:val="a3"/>
        <w:spacing w:before="18"/>
        <w:ind w:left="612"/>
        <w:jc w:val="both"/>
        <w:rPr>
          <w:lang w:val="ru-RU"/>
        </w:rPr>
      </w:pPr>
      <w:r w:rsidRPr="006D3077">
        <w:rPr>
          <w:lang w:val="ru-RU"/>
        </w:rPr>
        <w:t>Снятие фасок с противоположного торца втулки на вертикально-сверлильном или токарном станке.</w:t>
      </w:r>
    </w:p>
    <w:p w14:paraId="3CD98C68" w14:textId="77777777" w:rsidR="00C61403" w:rsidRPr="006D3077" w:rsidRDefault="00C61403" w:rsidP="00C61403">
      <w:pPr>
        <w:jc w:val="both"/>
        <w:rPr>
          <w:lang w:val="ru-RU"/>
        </w:rPr>
        <w:sectPr w:rsidR="00C61403" w:rsidRPr="006D3077">
          <w:pgSz w:w="11900" w:h="16840"/>
          <w:pgMar w:top="500" w:right="440" w:bottom="280" w:left="380" w:header="720" w:footer="720" w:gutter="0"/>
          <w:cols w:space="720"/>
        </w:sectPr>
      </w:pPr>
    </w:p>
    <w:p w14:paraId="00EC463B" w14:textId="77777777" w:rsidR="00C61403" w:rsidRPr="006D3077" w:rsidRDefault="00C61403" w:rsidP="00C61403">
      <w:pPr>
        <w:pStyle w:val="2"/>
        <w:spacing w:before="67"/>
        <w:ind w:left="514" w:right="24"/>
        <w:jc w:val="center"/>
        <w:rPr>
          <w:lang w:val="ru-RU"/>
        </w:rPr>
      </w:pPr>
      <w:r w:rsidRPr="006D3077">
        <w:rPr>
          <w:lang w:val="ru-RU"/>
        </w:rPr>
        <w:lastRenderedPageBreak/>
        <w:t>015 Сверлильная.</w:t>
      </w:r>
    </w:p>
    <w:p w14:paraId="034EEDC0" w14:textId="77777777" w:rsidR="00C61403" w:rsidRPr="006D3077" w:rsidRDefault="00C61403" w:rsidP="00C61403">
      <w:pPr>
        <w:pStyle w:val="a3"/>
        <w:spacing w:before="14"/>
        <w:ind w:left="500" w:right="2656"/>
        <w:jc w:val="center"/>
        <w:rPr>
          <w:lang w:val="ru-RU"/>
        </w:rPr>
      </w:pPr>
      <w:r w:rsidRPr="006D3077">
        <w:rPr>
          <w:lang w:val="ru-RU"/>
        </w:rPr>
        <w:t>Сверление отверстий, нарезка резьбы на вертикально или радиально-сверлильном станке.</w:t>
      </w:r>
    </w:p>
    <w:p w14:paraId="06038797" w14:textId="77777777" w:rsidR="00C61403" w:rsidRDefault="00C61403" w:rsidP="00C61403">
      <w:pPr>
        <w:pStyle w:val="2"/>
        <w:spacing w:before="21"/>
        <w:ind w:left="514" w:right="22"/>
        <w:jc w:val="center"/>
      </w:pPr>
      <w:r>
        <w:t xml:space="preserve">020 </w:t>
      </w:r>
      <w:proofErr w:type="spellStart"/>
      <w:r>
        <w:t>Контрольная</w:t>
      </w:r>
      <w:proofErr w:type="spellEnd"/>
      <w:r>
        <w:t>.</w:t>
      </w:r>
    </w:p>
    <w:p w14:paraId="50756A9B" w14:textId="77777777" w:rsidR="00C61403" w:rsidRDefault="00C61403" w:rsidP="00C61403">
      <w:pPr>
        <w:pStyle w:val="a5"/>
        <w:numPr>
          <w:ilvl w:val="0"/>
          <w:numId w:val="19"/>
        </w:numPr>
        <w:tabs>
          <w:tab w:val="left" w:pos="908"/>
        </w:tabs>
        <w:spacing w:before="23"/>
        <w:jc w:val="left"/>
        <w:rPr>
          <w:b/>
          <w:sz w:val="20"/>
        </w:rPr>
      </w:pPr>
      <w:proofErr w:type="spellStart"/>
      <w:r>
        <w:rPr>
          <w:b/>
          <w:sz w:val="20"/>
        </w:rPr>
        <w:t>Обработка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два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установа</w:t>
      </w:r>
      <w:proofErr w:type="spellEnd"/>
      <w:r>
        <w:rPr>
          <w:b/>
          <w:sz w:val="20"/>
        </w:rPr>
        <w:t>.</w:t>
      </w:r>
    </w:p>
    <w:p w14:paraId="43879718" w14:textId="77777777" w:rsidR="00C61403" w:rsidRDefault="00C61403" w:rsidP="00C61403">
      <w:pPr>
        <w:spacing w:before="21"/>
        <w:ind w:left="612"/>
        <w:rPr>
          <w:i/>
          <w:sz w:val="20"/>
        </w:rPr>
      </w:pPr>
      <w:r>
        <w:rPr>
          <w:i/>
          <w:sz w:val="20"/>
        </w:rPr>
        <w:t xml:space="preserve">005 </w:t>
      </w:r>
      <w:proofErr w:type="spellStart"/>
      <w:r>
        <w:rPr>
          <w:i/>
          <w:sz w:val="20"/>
        </w:rPr>
        <w:t>Заготовительная</w:t>
      </w:r>
      <w:proofErr w:type="spellEnd"/>
      <w:r>
        <w:rPr>
          <w:i/>
          <w:sz w:val="20"/>
        </w:rPr>
        <w:t>.</w:t>
      </w:r>
    </w:p>
    <w:p w14:paraId="43BC4BD6" w14:textId="77777777" w:rsidR="00C61403" w:rsidRPr="006D3077" w:rsidRDefault="00C61403" w:rsidP="00C61403">
      <w:pPr>
        <w:pStyle w:val="a3"/>
        <w:spacing w:before="23"/>
        <w:ind w:left="612"/>
        <w:rPr>
          <w:lang w:val="ru-RU"/>
        </w:rPr>
      </w:pPr>
      <w:r w:rsidRPr="006D3077">
        <w:rPr>
          <w:lang w:val="ru-RU"/>
        </w:rPr>
        <w:t>Резка заготовки из проката или трубы или штамповка.</w:t>
      </w:r>
    </w:p>
    <w:p w14:paraId="29B61B99" w14:textId="77777777" w:rsidR="00C61403" w:rsidRPr="006D3077" w:rsidRDefault="00C61403" w:rsidP="00C61403">
      <w:pPr>
        <w:pStyle w:val="2"/>
        <w:spacing w:before="25"/>
        <w:ind w:left="514" w:right="24"/>
        <w:jc w:val="center"/>
        <w:rPr>
          <w:lang w:val="ru-RU"/>
        </w:rPr>
      </w:pPr>
      <w:r w:rsidRPr="006D3077">
        <w:rPr>
          <w:lang w:val="ru-RU"/>
        </w:rPr>
        <w:t>010 Токарная.</w:t>
      </w:r>
    </w:p>
    <w:p w14:paraId="4A4D81AA" w14:textId="77777777" w:rsidR="00C61403" w:rsidRPr="006D3077" w:rsidRDefault="00C61403" w:rsidP="00C61403">
      <w:pPr>
        <w:pStyle w:val="a3"/>
        <w:spacing w:before="21"/>
        <w:ind w:left="514" w:right="22"/>
        <w:jc w:val="center"/>
        <w:rPr>
          <w:lang w:val="ru-RU"/>
        </w:rPr>
      </w:pPr>
      <w:r w:rsidRPr="006D3077">
        <w:rPr>
          <w:lang w:val="ru-RU"/>
        </w:rPr>
        <w:t xml:space="preserve">В зависимости от типа производства выполняется за одну операцию и два </w:t>
      </w:r>
      <w:proofErr w:type="spellStart"/>
      <w:r w:rsidRPr="006D3077">
        <w:rPr>
          <w:lang w:val="ru-RU"/>
        </w:rPr>
        <w:t>установа</w:t>
      </w:r>
      <w:proofErr w:type="spellEnd"/>
      <w:r w:rsidRPr="006D3077">
        <w:rPr>
          <w:lang w:val="ru-RU"/>
        </w:rPr>
        <w:t xml:space="preserve"> (единичное) или за две операции</w:t>
      </w:r>
    </w:p>
    <w:p w14:paraId="1A7442BB" w14:textId="77777777" w:rsidR="00C61403" w:rsidRPr="006D3077" w:rsidRDefault="00C61403" w:rsidP="00C61403">
      <w:pPr>
        <w:pStyle w:val="a3"/>
        <w:spacing w:before="23"/>
        <w:ind w:left="0" w:right="8750"/>
        <w:jc w:val="center"/>
        <w:rPr>
          <w:lang w:val="ru-RU"/>
        </w:rPr>
      </w:pPr>
      <w:r w:rsidRPr="006D3077">
        <w:rPr>
          <w:lang w:val="ru-RU"/>
        </w:rPr>
        <w:t>(серийное и массовое).</w:t>
      </w:r>
    </w:p>
    <w:p w14:paraId="7930CFF4" w14:textId="77777777" w:rsidR="00C61403" w:rsidRPr="006D3077" w:rsidRDefault="00C61403" w:rsidP="00C61403">
      <w:pPr>
        <w:pStyle w:val="a3"/>
        <w:spacing w:before="23" w:line="264" w:lineRule="auto"/>
        <w:ind w:firstLine="424"/>
        <w:rPr>
          <w:lang w:val="ru-RU"/>
        </w:rPr>
      </w:pPr>
      <w:r w:rsidRPr="006D3077">
        <w:rPr>
          <w:lang w:val="ru-RU"/>
        </w:rPr>
        <w:t xml:space="preserve">Первый </w:t>
      </w:r>
      <w:proofErr w:type="spellStart"/>
      <w:r w:rsidRPr="006D3077">
        <w:rPr>
          <w:lang w:val="ru-RU"/>
        </w:rPr>
        <w:t>установ</w:t>
      </w:r>
      <w:proofErr w:type="spellEnd"/>
      <w:r w:rsidRPr="006D3077">
        <w:rPr>
          <w:lang w:val="ru-RU"/>
        </w:rPr>
        <w:t xml:space="preserve"> (базирование по наружной поверхности к торцу в патроне) – подрезка свободного торца, сверление и зенкерование или растачивание отверстия (с припуском под шлифование), растачивание канавок и фасок.</w:t>
      </w:r>
    </w:p>
    <w:p w14:paraId="60A6C38B" w14:textId="77777777" w:rsidR="00C61403" w:rsidRDefault="00C61403" w:rsidP="00C61403">
      <w:pPr>
        <w:pStyle w:val="a3"/>
        <w:spacing w:line="264" w:lineRule="auto"/>
        <w:ind w:firstLine="424"/>
      </w:pPr>
      <w:r w:rsidRPr="006D3077">
        <w:rPr>
          <w:lang w:val="ru-RU"/>
        </w:rPr>
        <w:t xml:space="preserve">Второй </w:t>
      </w:r>
      <w:proofErr w:type="spellStart"/>
      <w:r w:rsidRPr="006D3077">
        <w:rPr>
          <w:lang w:val="ru-RU"/>
        </w:rPr>
        <w:t>установ</w:t>
      </w:r>
      <w:proofErr w:type="spellEnd"/>
      <w:r w:rsidRPr="006D3077">
        <w:rPr>
          <w:lang w:val="ru-RU"/>
        </w:rPr>
        <w:t xml:space="preserve"> (базирование по отверстию и торцу на оправке) – подрезка второго торца, точение наружных </w:t>
      </w:r>
      <w:proofErr w:type="spellStart"/>
      <w:r w:rsidRPr="006D3077">
        <w:rPr>
          <w:lang w:val="ru-RU"/>
        </w:rPr>
        <w:t>поверхно</w:t>
      </w:r>
      <w:proofErr w:type="spellEnd"/>
      <w:r w:rsidRPr="006D3077">
        <w:rPr>
          <w:lang w:val="ru-RU"/>
        </w:rPr>
        <w:t xml:space="preserve">- </w:t>
      </w:r>
      <w:proofErr w:type="spellStart"/>
      <w:r w:rsidRPr="006D3077">
        <w:rPr>
          <w:lang w:val="ru-RU"/>
        </w:rPr>
        <w:t>стей</w:t>
      </w:r>
      <w:proofErr w:type="spellEnd"/>
      <w:r w:rsidRPr="006D3077">
        <w:rPr>
          <w:lang w:val="ru-RU"/>
        </w:rPr>
        <w:t xml:space="preserve"> (с припуском под шлифование), точение канавок и фасок. </w:t>
      </w:r>
      <w:r>
        <w:t xml:space="preserve">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</w:t>
      </w:r>
      <w:proofErr w:type="spellStart"/>
      <w:r>
        <w:t>операция</w:t>
      </w:r>
      <w:proofErr w:type="spellEnd"/>
      <w:r>
        <w:t xml:space="preserve"> </w:t>
      </w:r>
      <w:proofErr w:type="spellStart"/>
      <w:r>
        <w:t>выполняется</w:t>
      </w:r>
      <w:proofErr w:type="spellEnd"/>
      <w:r>
        <w:t>:</w:t>
      </w:r>
    </w:p>
    <w:p w14:paraId="78A887BB" w14:textId="77777777" w:rsidR="00C61403" w:rsidRPr="006D3077" w:rsidRDefault="00C61403" w:rsidP="00C61403">
      <w:pPr>
        <w:pStyle w:val="a5"/>
        <w:numPr>
          <w:ilvl w:val="1"/>
          <w:numId w:val="20"/>
        </w:numPr>
        <w:tabs>
          <w:tab w:val="left" w:pos="897"/>
        </w:tabs>
        <w:ind w:left="896"/>
        <w:rPr>
          <w:sz w:val="20"/>
          <w:lang w:val="ru-RU"/>
        </w:rPr>
      </w:pPr>
      <w:r w:rsidRPr="006D3077">
        <w:rPr>
          <w:sz w:val="20"/>
          <w:lang w:val="ru-RU"/>
        </w:rPr>
        <w:t>в единичном – на токарно-винторезных станках;</w:t>
      </w:r>
    </w:p>
    <w:p w14:paraId="746C01C6" w14:textId="77777777" w:rsidR="00C61403" w:rsidRPr="006D3077" w:rsidRDefault="00C61403" w:rsidP="00C61403">
      <w:pPr>
        <w:pStyle w:val="a5"/>
        <w:numPr>
          <w:ilvl w:val="1"/>
          <w:numId w:val="20"/>
        </w:numPr>
        <w:tabs>
          <w:tab w:val="left" w:pos="897"/>
        </w:tabs>
        <w:spacing w:before="22"/>
        <w:ind w:left="896"/>
        <w:rPr>
          <w:sz w:val="20"/>
          <w:lang w:val="ru-RU"/>
        </w:rPr>
      </w:pPr>
      <w:r w:rsidRPr="006D3077">
        <w:rPr>
          <w:sz w:val="20"/>
          <w:lang w:val="ru-RU"/>
        </w:rPr>
        <w:t>в серийном – на токарно-револьверных станках и станках с</w:t>
      </w:r>
      <w:r w:rsidRPr="006D3077">
        <w:rPr>
          <w:spacing w:val="-3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ЧПУ;</w:t>
      </w:r>
    </w:p>
    <w:p w14:paraId="6E8CF80C" w14:textId="77777777" w:rsidR="00C61403" w:rsidRPr="006D3077" w:rsidRDefault="00C61403" w:rsidP="00C61403">
      <w:pPr>
        <w:pStyle w:val="a5"/>
        <w:numPr>
          <w:ilvl w:val="1"/>
          <w:numId w:val="20"/>
        </w:numPr>
        <w:tabs>
          <w:tab w:val="left" w:pos="897"/>
        </w:tabs>
        <w:spacing w:before="23"/>
        <w:ind w:left="896"/>
        <w:rPr>
          <w:sz w:val="20"/>
          <w:lang w:val="ru-RU"/>
        </w:rPr>
      </w:pPr>
      <w:r w:rsidRPr="006D3077">
        <w:rPr>
          <w:sz w:val="20"/>
          <w:lang w:val="ru-RU"/>
        </w:rPr>
        <w:t xml:space="preserve">в массовом – на токарно-револьверных, </w:t>
      </w:r>
      <w:proofErr w:type="spellStart"/>
      <w:r w:rsidRPr="006D3077">
        <w:rPr>
          <w:sz w:val="20"/>
          <w:lang w:val="ru-RU"/>
        </w:rPr>
        <w:t>одношпиндельных</w:t>
      </w:r>
      <w:proofErr w:type="spellEnd"/>
      <w:r w:rsidRPr="006D3077">
        <w:rPr>
          <w:sz w:val="20"/>
          <w:lang w:val="ru-RU"/>
        </w:rPr>
        <w:t xml:space="preserve"> или многошпиндельных токарных</w:t>
      </w:r>
      <w:r w:rsidRPr="006D3077">
        <w:rPr>
          <w:spacing w:val="-13"/>
          <w:sz w:val="20"/>
          <w:lang w:val="ru-RU"/>
        </w:rPr>
        <w:t xml:space="preserve"> </w:t>
      </w:r>
      <w:r w:rsidRPr="006D3077">
        <w:rPr>
          <w:sz w:val="20"/>
          <w:lang w:val="ru-RU"/>
        </w:rPr>
        <w:t>полуавтоматах.</w:t>
      </w:r>
    </w:p>
    <w:p w14:paraId="3114CC96" w14:textId="77777777" w:rsidR="00C61403" w:rsidRPr="006D3077" w:rsidRDefault="00C61403" w:rsidP="00C61403">
      <w:pPr>
        <w:spacing w:before="21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015 Сверлильная.</w:t>
      </w:r>
    </w:p>
    <w:p w14:paraId="05F96373" w14:textId="77777777" w:rsidR="00C61403" w:rsidRPr="006D3077" w:rsidRDefault="00C61403" w:rsidP="00C61403">
      <w:pPr>
        <w:pStyle w:val="a3"/>
        <w:spacing w:before="24" w:line="264" w:lineRule="auto"/>
        <w:ind w:firstLine="360"/>
        <w:rPr>
          <w:lang w:val="ru-RU"/>
        </w:rPr>
      </w:pPr>
      <w:r w:rsidRPr="006D3077">
        <w:rPr>
          <w:lang w:val="ru-RU"/>
        </w:rPr>
        <w:t>Сверление, зенкерование отверстий, нарезка резьбы. Производится на вертикально-сверлильных станках, сверлильных станках с ЧПУ, агрегатных станках.</w:t>
      </w:r>
    </w:p>
    <w:p w14:paraId="4B68D4CB" w14:textId="77777777" w:rsidR="00C61403" w:rsidRPr="006D3077" w:rsidRDefault="00C61403" w:rsidP="00C61403">
      <w:pPr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020 Термическая.</w:t>
      </w:r>
    </w:p>
    <w:p w14:paraId="0FB85B6C" w14:textId="77777777" w:rsidR="00C61403" w:rsidRPr="006D3077" w:rsidRDefault="00C61403" w:rsidP="00C61403">
      <w:pPr>
        <w:pStyle w:val="a3"/>
        <w:spacing w:before="23"/>
        <w:ind w:left="612"/>
        <w:rPr>
          <w:lang w:val="ru-RU"/>
        </w:rPr>
      </w:pPr>
      <w:r w:rsidRPr="006D3077">
        <w:rPr>
          <w:lang w:val="ru-RU"/>
        </w:rPr>
        <w:t>Закалка согласно</w:t>
      </w:r>
      <w:r w:rsidRPr="006D3077">
        <w:rPr>
          <w:spacing w:val="-11"/>
          <w:lang w:val="ru-RU"/>
        </w:rPr>
        <w:t xml:space="preserve"> </w:t>
      </w:r>
      <w:r w:rsidRPr="006D3077">
        <w:rPr>
          <w:lang w:val="ru-RU"/>
        </w:rPr>
        <w:t>чертежу.</w:t>
      </w:r>
    </w:p>
    <w:p w14:paraId="2E97F263" w14:textId="77777777" w:rsidR="00C61403" w:rsidRPr="006D3077" w:rsidRDefault="00C61403" w:rsidP="00C61403">
      <w:pPr>
        <w:spacing w:before="24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025</w:t>
      </w:r>
      <w:r w:rsidRPr="006D3077">
        <w:rPr>
          <w:i/>
          <w:spacing w:val="-8"/>
          <w:sz w:val="20"/>
          <w:lang w:val="ru-RU"/>
        </w:rPr>
        <w:t xml:space="preserve"> </w:t>
      </w:r>
      <w:r w:rsidRPr="006D3077">
        <w:rPr>
          <w:i/>
          <w:sz w:val="20"/>
          <w:lang w:val="ru-RU"/>
        </w:rPr>
        <w:t>Внутришлифовальная.</w:t>
      </w:r>
    </w:p>
    <w:p w14:paraId="163A83A1" w14:textId="77777777" w:rsidR="00C61403" w:rsidRPr="006D3077" w:rsidRDefault="00C61403" w:rsidP="00C61403">
      <w:pPr>
        <w:pStyle w:val="a3"/>
        <w:spacing w:before="22"/>
        <w:ind w:left="612"/>
        <w:rPr>
          <w:lang w:val="ru-RU"/>
        </w:rPr>
      </w:pPr>
      <w:r w:rsidRPr="006D3077">
        <w:rPr>
          <w:lang w:val="ru-RU"/>
        </w:rPr>
        <w:t xml:space="preserve">Шлифование отверстия на </w:t>
      </w:r>
      <w:proofErr w:type="spellStart"/>
      <w:r w:rsidRPr="006D3077">
        <w:rPr>
          <w:lang w:val="ru-RU"/>
        </w:rPr>
        <w:t>внугришлифовальном</w:t>
      </w:r>
      <w:proofErr w:type="spellEnd"/>
      <w:r w:rsidRPr="006D3077">
        <w:rPr>
          <w:lang w:val="ru-RU"/>
        </w:rPr>
        <w:t xml:space="preserve"> станке. Деталь базируется по наружному диаметру и торцу в патроне.</w:t>
      </w:r>
    </w:p>
    <w:p w14:paraId="5DD86BC9" w14:textId="77777777" w:rsidR="00C61403" w:rsidRPr="006D3077" w:rsidRDefault="00C61403" w:rsidP="00C61403">
      <w:pPr>
        <w:pStyle w:val="2"/>
        <w:spacing w:before="25"/>
        <w:ind w:left="4564"/>
        <w:rPr>
          <w:lang w:val="ru-RU"/>
        </w:rPr>
      </w:pPr>
      <w:r w:rsidRPr="006D3077">
        <w:rPr>
          <w:lang w:val="ru-RU"/>
        </w:rPr>
        <w:t xml:space="preserve">030 </w:t>
      </w:r>
      <w:proofErr w:type="spellStart"/>
      <w:r w:rsidRPr="006D3077">
        <w:rPr>
          <w:lang w:val="ru-RU"/>
        </w:rPr>
        <w:t>Круглошлифовальная</w:t>
      </w:r>
      <w:proofErr w:type="spellEnd"/>
      <w:r w:rsidRPr="006D3077">
        <w:rPr>
          <w:lang w:val="ru-RU"/>
        </w:rPr>
        <w:t>.</w:t>
      </w:r>
    </w:p>
    <w:p w14:paraId="52ABF5FB" w14:textId="77777777" w:rsidR="00C61403" w:rsidRPr="006D3077" w:rsidRDefault="00C61403" w:rsidP="00C61403">
      <w:pPr>
        <w:pStyle w:val="a3"/>
        <w:spacing w:before="21"/>
        <w:ind w:left="612"/>
        <w:rPr>
          <w:lang w:val="ru-RU"/>
        </w:rPr>
      </w:pPr>
      <w:r w:rsidRPr="006D3077">
        <w:rPr>
          <w:lang w:val="ru-RU"/>
        </w:rPr>
        <w:t xml:space="preserve">Шлифование наружных поверхностей торца на </w:t>
      </w:r>
      <w:proofErr w:type="spellStart"/>
      <w:r w:rsidRPr="006D3077">
        <w:rPr>
          <w:lang w:val="ru-RU"/>
        </w:rPr>
        <w:t>круглошлифовальном</w:t>
      </w:r>
      <w:proofErr w:type="spellEnd"/>
      <w:r w:rsidRPr="006D3077">
        <w:rPr>
          <w:lang w:val="ru-RU"/>
        </w:rPr>
        <w:t xml:space="preserve"> или </w:t>
      </w:r>
      <w:proofErr w:type="spellStart"/>
      <w:r w:rsidRPr="006D3077">
        <w:rPr>
          <w:lang w:val="ru-RU"/>
        </w:rPr>
        <w:t>торцекруглошлифовальном</w:t>
      </w:r>
      <w:proofErr w:type="spellEnd"/>
      <w:r w:rsidRPr="006D3077">
        <w:rPr>
          <w:lang w:val="ru-RU"/>
        </w:rPr>
        <w:t xml:space="preserve"> станках.</w:t>
      </w:r>
    </w:p>
    <w:p w14:paraId="2A08709B" w14:textId="77777777" w:rsidR="00C61403" w:rsidRPr="006D3077" w:rsidRDefault="00C61403" w:rsidP="00C61403">
      <w:pPr>
        <w:pStyle w:val="2"/>
        <w:spacing w:before="26"/>
        <w:ind w:left="4980"/>
        <w:rPr>
          <w:lang w:val="ru-RU"/>
        </w:rPr>
      </w:pPr>
      <w:r w:rsidRPr="006D3077">
        <w:rPr>
          <w:lang w:val="ru-RU"/>
        </w:rPr>
        <w:t>035 Контрольная.</w:t>
      </w:r>
    </w:p>
    <w:p w14:paraId="20D4BCA8" w14:textId="77777777" w:rsidR="00C61403" w:rsidRPr="006D3077" w:rsidRDefault="00C61403" w:rsidP="00C61403">
      <w:pPr>
        <w:pStyle w:val="a3"/>
        <w:spacing w:before="20" w:line="264" w:lineRule="auto"/>
        <w:ind w:firstLine="424"/>
        <w:rPr>
          <w:lang w:val="ru-RU"/>
        </w:rPr>
      </w:pPr>
      <w:r w:rsidRPr="006D3077">
        <w:rPr>
          <w:lang w:val="ru-RU"/>
        </w:rPr>
        <w:t xml:space="preserve">При обработке тонкостенных втулок (толщина стенки менее 5 мм) возникает дополнительная задача закрепления </w:t>
      </w:r>
      <w:proofErr w:type="spellStart"/>
      <w:r w:rsidRPr="006D3077">
        <w:rPr>
          <w:lang w:val="ru-RU"/>
        </w:rPr>
        <w:t>заго</w:t>
      </w:r>
      <w:proofErr w:type="spellEnd"/>
      <w:r w:rsidRPr="006D3077">
        <w:rPr>
          <w:lang w:val="ru-RU"/>
        </w:rPr>
        <w:t xml:space="preserve">- </w:t>
      </w:r>
      <w:proofErr w:type="spellStart"/>
      <w:r w:rsidRPr="006D3077">
        <w:rPr>
          <w:lang w:val="ru-RU"/>
        </w:rPr>
        <w:t>товки</w:t>
      </w:r>
      <w:proofErr w:type="spellEnd"/>
      <w:r w:rsidRPr="006D3077">
        <w:rPr>
          <w:lang w:val="ru-RU"/>
        </w:rPr>
        <w:t xml:space="preserve"> на станке без ее деформаций.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65DDF993" w14:textId="1F921273" w:rsidR="00880E8A" w:rsidRDefault="00B27D75" w:rsidP="00880E8A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9E4E9E" w:rsidRPr="00880E8A">
        <w:rPr>
          <w:b w:val="0"/>
          <w:bCs w:val="0"/>
          <w:sz w:val="22"/>
          <w:szCs w:val="22"/>
          <w:lang w:val="ru-RU"/>
        </w:rPr>
        <w:t>О</w:t>
      </w:r>
      <w:r w:rsidR="009B5959" w:rsidRPr="00880E8A">
        <w:rPr>
          <w:b w:val="0"/>
          <w:bCs w:val="0"/>
          <w:sz w:val="22"/>
          <w:szCs w:val="22"/>
          <w:lang w:val="ru-RU"/>
        </w:rPr>
        <w:t xml:space="preserve">писать </w:t>
      </w:r>
      <w:r w:rsidR="00880E8A">
        <w:rPr>
          <w:b w:val="0"/>
          <w:bCs w:val="0"/>
          <w:sz w:val="22"/>
          <w:szCs w:val="22"/>
          <w:lang w:val="ru-RU"/>
        </w:rPr>
        <w:t>т</w:t>
      </w:r>
      <w:r w:rsidR="00880E8A" w:rsidRPr="00880E8A">
        <w:rPr>
          <w:b w:val="0"/>
          <w:bCs w:val="0"/>
          <w:sz w:val="22"/>
          <w:szCs w:val="22"/>
          <w:lang w:val="ru-RU"/>
        </w:rPr>
        <w:t>ипов</w:t>
      </w:r>
      <w:r w:rsidR="00880E8A">
        <w:rPr>
          <w:b w:val="0"/>
          <w:bCs w:val="0"/>
          <w:sz w:val="22"/>
          <w:szCs w:val="22"/>
          <w:lang w:val="ru-RU"/>
        </w:rPr>
        <w:t>ой</w:t>
      </w:r>
      <w:r w:rsidR="00880E8A" w:rsidRPr="00880E8A">
        <w:rPr>
          <w:b w:val="0"/>
          <w:bCs w:val="0"/>
          <w:sz w:val="22"/>
          <w:szCs w:val="22"/>
          <w:lang w:val="ru-RU"/>
        </w:rPr>
        <w:t xml:space="preserve"> маршрут изготовления втулок</w:t>
      </w:r>
      <w:r w:rsidR="00880E8A">
        <w:rPr>
          <w:b w:val="0"/>
          <w:bCs w:val="0"/>
          <w:sz w:val="22"/>
          <w:szCs w:val="22"/>
          <w:lang w:val="ru-RU"/>
        </w:rPr>
        <w:t>.</w:t>
      </w:r>
    </w:p>
    <w:p w14:paraId="41DA7E0C" w14:textId="147DDE2D" w:rsidR="00880E8A" w:rsidRPr="006D3077" w:rsidRDefault="00880E8A" w:rsidP="00880E8A">
      <w:pPr>
        <w:pStyle w:val="2"/>
        <w:spacing w:before="146"/>
        <w:rPr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2. Дополнить </w:t>
      </w:r>
      <w:r w:rsidR="00BC08D1">
        <w:rPr>
          <w:b w:val="0"/>
          <w:bCs w:val="0"/>
          <w:sz w:val="22"/>
          <w:szCs w:val="22"/>
          <w:lang w:val="ru-RU"/>
        </w:rPr>
        <w:t>необходимыми на ваш взгляд операциями.</w:t>
      </w: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E8A"/>
    <w:multiLevelType w:val="hybridMultilevel"/>
    <w:tmpl w:val="98325F20"/>
    <w:lvl w:ilvl="0" w:tplc="B36497C8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 w:tplc="561CF6CE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D4AA2EF6">
      <w:numFmt w:val="bullet"/>
      <w:lvlText w:val="•"/>
      <w:lvlJc w:val="left"/>
      <w:pPr>
        <w:ind w:left="3460" w:hanging="401"/>
      </w:pPr>
      <w:rPr>
        <w:rFonts w:hint="default"/>
      </w:rPr>
    </w:lvl>
    <w:lvl w:ilvl="3" w:tplc="027C9DDA">
      <w:numFmt w:val="bullet"/>
      <w:lvlText w:val="•"/>
      <w:lvlJc w:val="left"/>
      <w:pPr>
        <w:ind w:left="4412" w:hanging="401"/>
      </w:pPr>
      <w:rPr>
        <w:rFonts w:hint="default"/>
      </w:rPr>
    </w:lvl>
    <w:lvl w:ilvl="4" w:tplc="2CE8313E">
      <w:numFmt w:val="bullet"/>
      <w:lvlText w:val="•"/>
      <w:lvlJc w:val="left"/>
      <w:pPr>
        <w:ind w:left="5365" w:hanging="401"/>
      </w:pPr>
      <w:rPr>
        <w:rFonts w:hint="default"/>
      </w:rPr>
    </w:lvl>
    <w:lvl w:ilvl="5" w:tplc="6A32920C">
      <w:numFmt w:val="bullet"/>
      <w:lvlText w:val="•"/>
      <w:lvlJc w:val="left"/>
      <w:pPr>
        <w:ind w:left="6317" w:hanging="401"/>
      </w:pPr>
      <w:rPr>
        <w:rFonts w:hint="default"/>
      </w:rPr>
    </w:lvl>
    <w:lvl w:ilvl="6" w:tplc="393614FE">
      <w:numFmt w:val="bullet"/>
      <w:lvlText w:val="•"/>
      <w:lvlJc w:val="left"/>
      <w:pPr>
        <w:ind w:left="7270" w:hanging="401"/>
      </w:pPr>
      <w:rPr>
        <w:rFonts w:hint="default"/>
      </w:rPr>
    </w:lvl>
    <w:lvl w:ilvl="7" w:tplc="ACF0FE3A">
      <w:numFmt w:val="bullet"/>
      <w:lvlText w:val="•"/>
      <w:lvlJc w:val="left"/>
      <w:pPr>
        <w:ind w:left="8222" w:hanging="401"/>
      </w:pPr>
      <w:rPr>
        <w:rFonts w:hint="default"/>
      </w:rPr>
    </w:lvl>
    <w:lvl w:ilvl="8" w:tplc="987A1A5E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" w15:restartNumberingAfterBreak="0">
    <w:nsid w:val="09541DF3"/>
    <w:multiLevelType w:val="hybridMultilevel"/>
    <w:tmpl w:val="6EEE255E"/>
    <w:lvl w:ilvl="0" w:tplc="F76CA1F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BB2847E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51BE764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F22E218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72C43204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2584A3D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81BC9C92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2B666E8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A912BDC6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3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8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9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0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1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2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3" w15:restartNumberingAfterBreak="0">
    <w:nsid w:val="5CE87F0B"/>
    <w:multiLevelType w:val="hybridMultilevel"/>
    <w:tmpl w:val="26F4C4E8"/>
    <w:lvl w:ilvl="0" w:tplc="A108214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B89F20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23F00028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7A22FA84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43B49CC6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071401A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425E82E0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D7AD44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1638CC6A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4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5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16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18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9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4"/>
  </w:num>
  <w:num w:numId="5">
    <w:abstractNumId w:val="7"/>
  </w:num>
  <w:num w:numId="6">
    <w:abstractNumId w:val="9"/>
  </w:num>
  <w:num w:numId="7">
    <w:abstractNumId w:val="19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7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342614"/>
    <w:rsid w:val="00410D09"/>
    <w:rsid w:val="00545A64"/>
    <w:rsid w:val="00550DF7"/>
    <w:rsid w:val="005F0361"/>
    <w:rsid w:val="0064335E"/>
    <w:rsid w:val="006538AD"/>
    <w:rsid w:val="00720A0A"/>
    <w:rsid w:val="00724D4E"/>
    <w:rsid w:val="00734375"/>
    <w:rsid w:val="00780E40"/>
    <w:rsid w:val="007C39A1"/>
    <w:rsid w:val="007C5B91"/>
    <w:rsid w:val="007F5A3E"/>
    <w:rsid w:val="00880E8A"/>
    <w:rsid w:val="008C1379"/>
    <w:rsid w:val="008D3FCF"/>
    <w:rsid w:val="009912B3"/>
    <w:rsid w:val="009B5959"/>
    <w:rsid w:val="009E4E9E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D617F9"/>
    <w:rsid w:val="00D72854"/>
    <w:rsid w:val="00E0788E"/>
    <w:rsid w:val="00E75EC0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2020-09-19T09:57:00Z</dcterms:created>
  <dcterms:modified xsi:type="dcterms:W3CDTF">2020-09-19T10:01:00Z</dcterms:modified>
</cp:coreProperties>
</file>